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B7D" w:rsidRDefault="00535B7D" w:rsidP="00FE720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E7201">
        <w:rPr>
          <w:rFonts w:ascii="Times New Roman" w:hAnsi="Times New Roman"/>
          <w:b/>
          <w:i/>
          <w:sz w:val="28"/>
          <w:szCs w:val="28"/>
        </w:rPr>
        <w:t>MĂSURI PENTRU EVITAREA PRODUCERIII SITUAȚIILOR DE URGENȚĂ GENERATE DE ARDEREA MIRIȘTILOR, STUFULUI, TUFĂRIȘURILOR SAU A VEGETAȚIEI USCATE</w:t>
      </w:r>
    </w:p>
    <w:p w:rsidR="00D01329" w:rsidRPr="00FE7201" w:rsidRDefault="00D01329" w:rsidP="00FE720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535B7D" w:rsidRPr="00E26534" w:rsidRDefault="00535B7D" w:rsidP="00E2653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o-RO"/>
        </w:rPr>
      </w:pPr>
      <w:r w:rsidRPr="00E26534">
        <w:rPr>
          <w:rFonts w:ascii="Times New Roman" w:hAnsi="Times New Roman"/>
          <w:b/>
          <w:sz w:val="28"/>
          <w:szCs w:val="28"/>
        </w:rPr>
        <w:t xml:space="preserve">Conform H.G. nr.537 din 2007 </w:t>
      </w:r>
      <w:r w:rsidRPr="00E26534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>privind stabilirea şi sancţionarea contravenţiilor la normele de prevenire şi stingere a incendiilor</w:t>
      </w:r>
      <w:r w:rsidR="00FE7201">
        <w:rPr>
          <w:rFonts w:ascii="Times New Roman" w:eastAsia="Times New Roman" w:hAnsi="Times New Roman"/>
          <w:b/>
          <w:sz w:val="28"/>
          <w:szCs w:val="28"/>
          <w:lang w:val="ro-RO" w:eastAsia="ro-RO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arderea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resturilor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vegetale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gunoaielor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deşeurilor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şi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a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altor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materiale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combustibile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fără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obţinerea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permisului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lucru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cu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foc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şi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fără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luarea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măsurilor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împiedicarea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propagării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focului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vecinătăţi</w:t>
      </w:r>
      <w:proofErr w:type="spellEnd"/>
      <w:r w:rsidR="00FE7201">
        <w:rPr>
          <w:rFonts w:ascii="Times New Roman" w:hAnsi="Times New Roman"/>
          <w:b/>
          <w:sz w:val="28"/>
          <w:szCs w:val="28"/>
        </w:rPr>
        <w:t xml:space="preserve"> se </w:t>
      </w:r>
      <w:proofErr w:type="spellStart"/>
      <w:r w:rsidR="00FE7201">
        <w:rPr>
          <w:rFonts w:ascii="Times New Roman" w:hAnsi="Times New Roman"/>
          <w:b/>
          <w:sz w:val="28"/>
          <w:szCs w:val="28"/>
        </w:rPr>
        <w:t>sancționează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cu </w:t>
      </w:r>
      <w:proofErr w:type="spellStart"/>
      <w:r w:rsidR="00E26534" w:rsidRPr="00E26534">
        <w:rPr>
          <w:rFonts w:ascii="Times New Roman" w:hAnsi="Times New Roman"/>
          <w:b/>
          <w:sz w:val="28"/>
          <w:szCs w:val="28"/>
        </w:rPr>
        <w:t>amendă</w:t>
      </w:r>
      <w:proofErr w:type="spellEnd"/>
      <w:r w:rsidR="00E26534" w:rsidRPr="00E26534">
        <w:rPr>
          <w:rFonts w:ascii="Times New Roman" w:hAnsi="Times New Roman"/>
          <w:b/>
          <w:sz w:val="28"/>
          <w:szCs w:val="28"/>
        </w:rPr>
        <w:t xml:space="preserve"> </w:t>
      </w:r>
    </w:p>
    <w:p w:rsidR="00535B7D" w:rsidRDefault="00535B7D" w:rsidP="00AE1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B7D" w:rsidRDefault="00FE7201" w:rsidP="00AE13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35B7D" w:rsidRPr="00535B7D" w:rsidRDefault="00FE7201" w:rsidP="0053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2"/>
          <w:szCs w:val="32"/>
          <w:lang w:val="ro-RO"/>
        </w:rPr>
      </w:pP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    </w:t>
      </w:r>
      <w:r w:rsidR="00535B7D" w:rsidRPr="00535B7D">
        <w:rPr>
          <w:rFonts w:ascii="Times New Roman" w:eastAsiaTheme="minorHAnsi" w:hAnsi="Times New Roman"/>
          <w:sz w:val="32"/>
          <w:szCs w:val="32"/>
          <w:lang w:val="ro-RO"/>
        </w:rPr>
        <w:t>Protecţia mediului constituie o obligaţie a tuturor persoanelor fizice şi juridice. In acest scop,</w:t>
      </w:r>
      <w:r w:rsidR="00535B7D"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 w:rsidR="00535B7D" w:rsidRPr="00535B7D">
        <w:rPr>
          <w:rFonts w:ascii="Times New Roman" w:eastAsiaTheme="minorHAnsi" w:hAnsi="Times New Roman"/>
          <w:sz w:val="32"/>
          <w:szCs w:val="32"/>
          <w:lang w:val="ro-RO"/>
        </w:rPr>
        <w:t xml:space="preserve">conform OUG nr.195/2005-Privind protectia mediului, 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cu modificările și completările ulterioare, </w:t>
      </w:r>
      <w:r w:rsidR="00535B7D" w:rsidRPr="00535B7D">
        <w:rPr>
          <w:rFonts w:ascii="Times New Roman" w:eastAsiaTheme="minorHAnsi" w:hAnsi="Times New Roman"/>
          <w:b/>
          <w:bCs/>
          <w:sz w:val="32"/>
          <w:szCs w:val="32"/>
          <w:lang w:val="ro-RO"/>
        </w:rPr>
        <w:t>este interzis</w:t>
      </w:r>
      <w:r w:rsidR="00535B7D" w:rsidRPr="00535B7D">
        <w:rPr>
          <w:rFonts w:ascii="Times New Roman" w:eastAsiaTheme="minorHAnsi" w:hAnsi="Times New Roman"/>
          <w:sz w:val="32"/>
          <w:szCs w:val="32"/>
          <w:lang w:val="ro-RO"/>
        </w:rPr>
        <w:t>:</w:t>
      </w:r>
    </w:p>
    <w:p w:rsidR="00535B7D" w:rsidRPr="00535B7D" w:rsidRDefault="00535B7D" w:rsidP="00535B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2"/>
          <w:szCs w:val="32"/>
          <w:lang w:val="ro-RO"/>
        </w:rPr>
      </w:pPr>
      <w:r w:rsidRPr="00535B7D">
        <w:rPr>
          <w:rFonts w:ascii="Times New Roman" w:eastAsiaTheme="minorHAnsi" w:hAnsi="Times New Roman"/>
          <w:sz w:val="32"/>
          <w:szCs w:val="32"/>
          <w:lang w:val="ro-RO"/>
        </w:rPr>
        <w:t>arderea miriştilor, stufului, tufărişurilor sau vegetaţ</w:t>
      </w:r>
      <w:r w:rsidR="00D01329">
        <w:rPr>
          <w:rFonts w:ascii="Times New Roman" w:eastAsiaTheme="minorHAnsi" w:hAnsi="Times New Roman"/>
          <w:sz w:val="32"/>
          <w:szCs w:val="32"/>
          <w:lang w:val="ro-RO"/>
        </w:rPr>
        <w:t>iei ierboase, de către proprietarii și dețină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torii de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 w:rsidR="00D01329">
        <w:rPr>
          <w:rFonts w:ascii="Times New Roman" w:eastAsiaTheme="minorHAnsi" w:hAnsi="Times New Roman"/>
          <w:sz w:val="32"/>
          <w:szCs w:val="32"/>
          <w:lang w:val="ro-RO"/>
        </w:rPr>
        <w:t>terenuri cu titlu sau fără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 xml:space="preserve"> titlu, fără acceptul autorităţii competente pentru protecţia mediului şi fără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informarea în prealabil a serviciilor public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e comunitare pentru situaţii de 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urgenţă.Acest fapt se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 w:rsidR="00D01329">
        <w:rPr>
          <w:rFonts w:ascii="Times New Roman" w:eastAsiaTheme="minorHAnsi" w:hAnsi="Times New Roman"/>
          <w:sz w:val="32"/>
          <w:szCs w:val="32"/>
          <w:lang w:val="ro-RO"/>
        </w:rPr>
        <w:t>consideră contravenție ș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i s</w:t>
      </w:r>
      <w:r w:rsidR="00FE7201">
        <w:rPr>
          <w:rFonts w:ascii="Times New Roman" w:eastAsiaTheme="minorHAnsi" w:hAnsi="Times New Roman"/>
          <w:sz w:val="32"/>
          <w:szCs w:val="32"/>
          <w:lang w:val="ro-RO"/>
        </w:rPr>
        <w:t xml:space="preserve">e </w:t>
      </w:r>
      <w:r w:rsidR="00D01329">
        <w:rPr>
          <w:rFonts w:ascii="Times New Roman" w:eastAsiaTheme="minorHAnsi" w:hAnsi="Times New Roman"/>
          <w:sz w:val="32"/>
          <w:szCs w:val="32"/>
          <w:lang w:val="ro-RO"/>
        </w:rPr>
        <w:t>sancționează cu amendă</w:t>
      </w:r>
      <w:r w:rsidR="00FE7201">
        <w:rPr>
          <w:rFonts w:ascii="Times New Roman" w:eastAsiaTheme="minorHAnsi" w:hAnsi="Times New Roman"/>
          <w:sz w:val="32"/>
          <w:szCs w:val="32"/>
          <w:lang w:val="ro-RO"/>
        </w:rPr>
        <w:t xml:space="preserve"> de la 5.000 RON la 10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.000 RON, pentru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 w:rsidR="00FE7201">
        <w:rPr>
          <w:rFonts w:ascii="Times New Roman" w:eastAsiaTheme="minorHAnsi" w:hAnsi="Times New Roman"/>
          <w:sz w:val="32"/>
          <w:szCs w:val="32"/>
          <w:lang w:val="ro-RO"/>
        </w:rPr>
        <w:t>persoanele fizice, si de la 30.000 RON la 6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0.000 RON, pentru persoanele juridice.</w:t>
      </w:r>
    </w:p>
    <w:p w:rsidR="00535B7D" w:rsidRPr="00535B7D" w:rsidRDefault="00535B7D" w:rsidP="00535B7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2"/>
          <w:szCs w:val="32"/>
          <w:lang w:val="ro-RO"/>
        </w:rPr>
      </w:pPr>
      <w:r w:rsidRPr="00535B7D">
        <w:rPr>
          <w:rFonts w:ascii="Times New Roman" w:eastAsiaTheme="minorHAnsi" w:hAnsi="Times New Roman"/>
          <w:sz w:val="32"/>
          <w:szCs w:val="32"/>
          <w:lang w:val="ro-RO"/>
        </w:rPr>
        <w:t>arderea miriştilor, stufului, tufărişurilor şi vegetaţiei ierboase din ariile protejate şi de pe terenurile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supuse refacerii ecologice. Se constituie infracţiuni şi se pedepsesc cu închisoare de la 3 luni la un an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sau cu amendă, dacă au fost de natură să pună în pericol viaţa ori sănătatea umană, animală sau</w:t>
      </w: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 w:rsidRPr="00535B7D">
        <w:rPr>
          <w:rFonts w:ascii="Times New Roman" w:eastAsiaTheme="minorHAnsi" w:hAnsi="Times New Roman"/>
          <w:sz w:val="32"/>
          <w:szCs w:val="32"/>
          <w:lang w:val="ro-RO"/>
        </w:rPr>
        <w:t>vegetală.</w:t>
      </w:r>
    </w:p>
    <w:p w:rsidR="00535B7D" w:rsidRDefault="00FE7201" w:rsidP="0053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2"/>
          <w:szCs w:val="32"/>
          <w:lang w:val="ro-RO"/>
        </w:rPr>
      </w:pPr>
      <w:r>
        <w:rPr>
          <w:rFonts w:ascii="Times New Roman" w:eastAsiaTheme="minorHAnsi" w:hAnsi="Times New Roman"/>
          <w:sz w:val="32"/>
          <w:szCs w:val="32"/>
          <w:lang w:val="ro-RO"/>
        </w:rPr>
        <w:t xml:space="preserve">  Arderea vegetaț</w:t>
      </w:r>
      <w:r w:rsidR="00535B7D" w:rsidRPr="00535B7D">
        <w:rPr>
          <w:rFonts w:ascii="Times New Roman" w:eastAsiaTheme="minorHAnsi" w:hAnsi="Times New Roman"/>
          <w:sz w:val="32"/>
          <w:szCs w:val="32"/>
          <w:lang w:val="ro-RO"/>
        </w:rPr>
        <w:t>iei u</w:t>
      </w:r>
      <w:r>
        <w:rPr>
          <w:rFonts w:ascii="Times New Roman" w:eastAsiaTheme="minorHAnsi" w:hAnsi="Times New Roman"/>
          <w:sz w:val="32"/>
          <w:szCs w:val="32"/>
          <w:lang w:val="ro-RO"/>
        </w:rPr>
        <w:t>scate ș</w:t>
      </w:r>
      <w:r w:rsidR="00535B7D" w:rsidRPr="00535B7D">
        <w:rPr>
          <w:rFonts w:ascii="Times New Roman" w:eastAsiaTheme="minorHAnsi" w:hAnsi="Times New Roman"/>
          <w:sz w:val="32"/>
          <w:szCs w:val="32"/>
          <w:lang w:val="ro-RO"/>
        </w:rPr>
        <w:t xml:space="preserve">i a </w:t>
      </w:r>
      <w:r>
        <w:rPr>
          <w:rFonts w:ascii="Times New Roman" w:eastAsiaTheme="minorHAnsi" w:hAnsi="Times New Roman"/>
          <w:sz w:val="32"/>
          <w:szCs w:val="32"/>
          <w:lang w:val="ro-RO"/>
        </w:rPr>
        <w:t>resturilor vegetale este permisă numai ca o măsură de carantină</w:t>
      </w:r>
      <w:r w:rsidR="00535B7D">
        <w:rPr>
          <w:rFonts w:ascii="Times New Roman" w:eastAsiaTheme="minorHAnsi" w:hAnsi="Times New Roman"/>
          <w:sz w:val="32"/>
          <w:szCs w:val="32"/>
          <w:lang w:val="ro-RO"/>
        </w:rPr>
        <w:t xml:space="preserve"> </w:t>
      </w:r>
      <w:r>
        <w:rPr>
          <w:rFonts w:ascii="Times New Roman" w:eastAsiaTheme="minorHAnsi" w:hAnsi="Times New Roman"/>
          <w:sz w:val="32"/>
          <w:szCs w:val="32"/>
          <w:lang w:val="ro-RO"/>
        </w:rPr>
        <w:t>fitosanitară</w:t>
      </w:r>
      <w:r w:rsidR="00535B7D" w:rsidRPr="00535B7D">
        <w:rPr>
          <w:rFonts w:ascii="Times New Roman" w:eastAsiaTheme="minorHAnsi" w:hAnsi="Times New Roman"/>
          <w:sz w:val="32"/>
          <w:szCs w:val="32"/>
          <w:lang w:val="ro-RO"/>
        </w:rPr>
        <w:t>, p</w:t>
      </w:r>
      <w:r>
        <w:rPr>
          <w:rFonts w:ascii="Times New Roman" w:eastAsiaTheme="minorHAnsi" w:hAnsi="Times New Roman"/>
          <w:sz w:val="32"/>
          <w:szCs w:val="32"/>
          <w:lang w:val="ro-RO"/>
        </w:rPr>
        <w:t>entru prevenirea răspândirii un</w:t>
      </w:r>
      <w:r w:rsidR="00535B7D" w:rsidRPr="00535B7D">
        <w:rPr>
          <w:rFonts w:ascii="Times New Roman" w:eastAsiaTheme="minorHAnsi" w:hAnsi="Times New Roman"/>
          <w:sz w:val="32"/>
          <w:szCs w:val="32"/>
          <w:lang w:val="ro-RO"/>
        </w:rPr>
        <w:t>o</w:t>
      </w:r>
      <w:r>
        <w:rPr>
          <w:rFonts w:ascii="Times New Roman" w:eastAsiaTheme="minorHAnsi" w:hAnsi="Times New Roman"/>
          <w:sz w:val="32"/>
          <w:szCs w:val="32"/>
          <w:lang w:val="ro-RO"/>
        </w:rPr>
        <w:t>r boli sau dăună</w:t>
      </w:r>
      <w:r w:rsidR="00535B7D" w:rsidRPr="00535B7D">
        <w:rPr>
          <w:rFonts w:ascii="Times New Roman" w:eastAsiaTheme="minorHAnsi" w:hAnsi="Times New Roman"/>
          <w:sz w:val="32"/>
          <w:szCs w:val="32"/>
          <w:lang w:val="ro-RO"/>
        </w:rPr>
        <w:t>tori specifici.</w:t>
      </w:r>
    </w:p>
    <w:p w:rsidR="00FE7201" w:rsidRPr="00535B7D" w:rsidRDefault="00FE7201" w:rsidP="00535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2"/>
          <w:szCs w:val="32"/>
          <w:lang w:val="ro-RO"/>
        </w:rPr>
      </w:pPr>
    </w:p>
    <w:p w:rsidR="00535B7D" w:rsidRPr="00E26534" w:rsidRDefault="00535B7D" w:rsidP="00E2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val="ro-RO"/>
        </w:rPr>
      </w:pPr>
      <w:r w:rsidRPr="00E26534">
        <w:rPr>
          <w:rFonts w:ascii="Times New Roman" w:eastAsiaTheme="minorHAnsi" w:hAnsi="Times New Roman"/>
          <w:b/>
          <w:sz w:val="32"/>
          <w:szCs w:val="32"/>
          <w:lang w:val="ro-RO"/>
        </w:rPr>
        <w:t>IN ATENTIA PERSOANELOR FIZICE SI JURIDICE</w:t>
      </w:r>
    </w:p>
    <w:p w:rsidR="00535B7D" w:rsidRPr="00E26534" w:rsidRDefault="00535B7D" w:rsidP="00E2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val="ro-RO"/>
        </w:rPr>
      </w:pPr>
      <w:r w:rsidRPr="00E26534">
        <w:rPr>
          <w:rFonts w:ascii="Times New Roman" w:eastAsiaTheme="minorHAnsi" w:hAnsi="Times New Roman"/>
          <w:b/>
          <w:sz w:val="32"/>
          <w:szCs w:val="32"/>
          <w:lang w:val="ro-RO"/>
        </w:rPr>
        <w:t xml:space="preserve">Pentru igienizarea terenurilor, prin arderea vegetatiei, persoanele fizice </w:t>
      </w:r>
      <w:r w:rsidR="00FE7201">
        <w:rPr>
          <w:rFonts w:ascii="Times New Roman" w:eastAsiaTheme="minorHAnsi" w:hAnsi="Times New Roman"/>
          <w:b/>
          <w:sz w:val="32"/>
          <w:szCs w:val="32"/>
          <w:lang w:val="ro-RO"/>
        </w:rPr>
        <w:t>si juridice au obligatia de a solicita și obține urmă</w:t>
      </w:r>
      <w:r w:rsidRPr="00E26534">
        <w:rPr>
          <w:rFonts w:ascii="Times New Roman" w:eastAsiaTheme="minorHAnsi" w:hAnsi="Times New Roman"/>
          <w:b/>
          <w:sz w:val="32"/>
          <w:szCs w:val="32"/>
          <w:lang w:val="ro-RO"/>
        </w:rPr>
        <w:t>toarele documente:</w:t>
      </w:r>
    </w:p>
    <w:p w:rsidR="00535B7D" w:rsidRPr="00E26534" w:rsidRDefault="00535B7D" w:rsidP="00E2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i/>
          <w:iCs/>
          <w:sz w:val="32"/>
          <w:szCs w:val="32"/>
          <w:lang w:val="ro-RO"/>
        </w:rPr>
      </w:pPr>
      <w:r w:rsidRPr="00E26534">
        <w:rPr>
          <w:rFonts w:ascii="Times New Roman" w:eastAsia="Wingdings-Regular" w:hAnsi="Times New Roman"/>
          <w:b/>
          <w:sz w:val="32"/>
          <w:szCs w:val="32"/>
          <w:lang w:val="ro-RO"/>
        </w:rPr>
        <w:t xml:space="preserve"> </w:t>
      </w:r>
      <w:r w:rsidRPr="00E26534">
        <w:rPr>
          <w:rFonts w:ascii="Times New Roman" w:eastAsiaTheme="minorHAnsi" w:hAnsi="Times New Roman"/>
          <w:b/>
          <w:i/>
          <w:iCs/>
          <w:sz w:val="32"/>
          <w:szCs w:val="32"/>
          <w:lang w:val="ro-RO"/>
        </w:rPr>
        <w:t>Accept de la Agentia pentru Protectia Mediului Bacau;</w:t>
      </w:r>
    </w:p>
    <w:p w:rsidR="00535B7D" w:rsidRPr="00E26534" w:rsidRDefault="00535B7D" w:rsidP="00E26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32"/>
          <w:szCs w:val="32"/>
          <w:lang w:val="ro-RO"/>
        </w:rPr>
      </w:pPr>
      <w:r w:rsidRPr="00E26534">
        <w:rPr>
          <w:rFonts w:ascii="Times New Roman" w:eastAsia="Wingdings-Regular" w:hAnsi="Times New Roman"/>
          <w:b/>
          <w:sz w:val="32"/>
          <w:szCs w:val="32"/>
          <w:lang w:val="ro-RO"/>
        </w:rPr>
        <w:t xml:space="preserve"> </w:t>
      </w:r>
      <w:r w:rsidRPr="00E26534">
        <w:rPr>
          <w:rFonts w:ascii="Times New Roman" w:eastAsiaTheme="minorHAnsi" w:hAnsi="Times New Roman"/>
          <w:b/>
          <w:i/>
          <w:iCs/>
          <w:sz w:val="32"/>
          <w:szCs w:val="32"/>
          <w:lang w:val="ro-RO"/>
        </w:rPr>
        <w:t>Permis de lucru cu focul</w:t>
      </w:r>
      <w:r w:rsidRPr="00E26534">
        <w:rPr>
          <w:rFonts w:ascii="Times New Roman" w:eastAsiaTheme="minorHAnsi" w:hAnsi="Times New Roman"/>
          <w:b/>
          <w:sz w:val="32"/>
          <w:szCs w:val="32"/>
          <w:lang w:val="ro-RO"/>
        </w:rPr>
        <w:t>.</w:t>
      </w:r>
    </w:p>
    <w:p w:rsidR="00535B7D" w:rsidRPr="00E26534" w:rsidRDefault="00535B7D" w:rsidP="00E2653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26534">
        <w:rPr>
          <w:rFonts w:ascii="Times New Roman" w:eastAsiaTheme="minorHAnsi" w:hAnsi="Times New Roman"/>
          <w:b/>
          <w:sz w:val="32"/>
          <w:szCs w:val="32"/>
          <w:lang w:val="ro-RO"/>
        </w:rPr>
        <w:t>Mai multe informatii se pot afla la sediul PRIMARIEI</w:t>
      </w:r>
    </w:p>
    <w:sectPr w:rsidR="00535B7D" w:rsidRPr="00E26534" w:rsidSect="00535B7D">
      <w:pgSz w:w="12240" w:h="15840"/>
      <w:pgMar w:top="1440" w:right="4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B3B" w:rsidRDefault="00361B3B" w:rsidP="00FB5DBB">
      <w:pPr>
        <w:spacing w:after="0" w:line="240" w:lineRule="auto"/>
      </w:pPr>
      <w:r>
        <w:separator/>
      </w:r>
    </w:p>
  </w:endnote>
  <w:endnote w:type="continuationSeparator" w:id="0">
    <w:p w:rsidR="00361B3B" w:rsidRDefault="00361B3B" w:rsidP="00FB5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B3B" w:rsidRDefault="00361B3B" w:rsidP="00FB5DBB">
      <w:pPr>
        <w:spacing w:after="0" w:line="240" w:lineRule="auto"/>
      </w:pPr>
      <w:r>
        <w:separator/>
      </w:r>
    </w:p>
  </w:footnote>
  <w:footnote w:type="continuationSeparator" w:id="0">
    <w:p w:rsidR="00361B3B" w:rsidRDefault="00361B3B" w:rsidP="00FB5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538"/>
    <w:multiLevelType w:val="hybridMultilevel"/>
    <w:tmpl w:val="66842F00"/>
    <w:lvl w:ilvl="0" w:tplc="90A0D6C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D4158C2"/>
    <w:multiLevelType w:val="hybridMultilevel"/>
    <w:tmpl w:val="5BC05DE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B6EFF"/>
    <w:multiLevelType w:val="hybridMultilevel"/>
    <w:tmpl w:val="E3EEB9FC"/>
    <w:lvl w:ilvl="0" w:tplc="7B529D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26"/>
    <w:rsid w:val="00077027"/>
    <w:rsid w:val="00094034"/>
    <w:rsid w:val="000A0BE9"/>
    <w:rsid w:val="000E2497"/>
    <w:rsid w:val="00105AD4"/>
    <w:rsid w:val="0013136E"/>
    <w:rsid w:val="00152CEE"/>
    <w:rsid w:val="001B486C"/>
    <w:rsid w:val="001C0BF4"/>
    <w:rsid w:val="001E4C4B"/>
    <w:rsid w:val="001F0B1D"/>
    <w:rsid w:val="001F0EEB"/>
    <w:rsid w:val="00233812"/>
    <w:rsid w:val="00286FE1"/>
    <w:rsid w:val="002A0CBD"/>
    <w:rsid w:val="002E2747"/>
    <w:rsid w:val="00310A8C"/>
    <w:rsid w:val="00315D3B"/>
    <w:rsid w:val="00325FED"/>
    <w:rsid w:val="00361B3B"/>
    <w:rsid w:val="003836B1"/>
    <w:rsid w:val="0038670E"/>
    <w:rsid w:val="003A3A8D"/>
    <w:rsid w:val="00423125"/>
    <w:rsid w:val="004432E9"/>
    <w:rsid w:val="004D719B"/>
    <w:rsid w:val="00535B7D"/>
    <w:rsid w:val="005D6C77"/>
    <w:rsid w:val="00703140"/>
    <w:rsid w:val="00734F26"/>
    <w:rsid w:val="00771945"/>
    <w:rsid w:val="007C56B1"/>
    <w:rsid w:val="0081592B"/>
    <w:rsid w:val="0082029C"/>
    <w:rsid w:val="008862EE"/>
    <w:rsid w:val="008F1C78"/>
    <w:rsid w:val="009A3E7D"/>
    <w:rsid w:val="009F1028"/>
    <w:rsid w:val="00A5364B"/>
    <w:rsid w:val="00A72237"/>
    <w:rsid w:val="00A9287E"/>
    <w:rsid w:val="00AE13AC"/>
    <w:rsid w:val="00AF412D"/>
    <w:rsid w:val="00B1730A"/>
    <w:rsid w:val="00B220CB"/>
    <w:rsid w:val="00B8598C"/>
    <w:rsid w:val="00BE5568"/>
    <w:rsid w:val="00BF073A"/>
    <w:rsid w:val="00C04A27"/>
    <w:rsid w:val="00C10810"/>
    <w:rsid w:val="00C770CF"/>
    <w:rsid w:val="00D01329"/>
    <w:rsid w:val="00D3796D"/>
    <w:rsid w:val="00D659D1"/>
    <w:rsid w:val="00DB249C"/>
    <w:rsid w:val="00E15887"/>
    <w:rsid w:val="00E23DA6"/>
    <w:rsid w:val="00E26534"/>
    <w:rsid w:val="00E44398"/>
    <w:rsid w:val="00E74B21"/>
    <w:rsid w:val="00EE0B04"/>
    <w:rsid w:val="00EE2C53"/>
    <w:rsid w:val="00F15B87"/>
    <w:rsid w:val="00F63FF3"/>
    <w:rsid w:val="00F81E8E"/>
    <w:rsid w:val="00FB2D67"/>
    <w:rsid w:val="00FB5DBB"/>
    <w:rsid w:val="00FC56CD"/>
    <w:rsid w:val="00FC61D3"/>
    <w:rsid w:val="00FE7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94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D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0A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4D17C-E48D-45AE-A648-7ABE6A60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Utilizator Windows</cp:lastModifiedBy>
  <cp:revision>2</cp:revision>
  <cp:lastPrinted>2019-02-13T07:08:00Z</cp:lastPrinted>
  <dcterms:created xsi:type="dcterms:W3CDTF">2019-03-11T12:22:00Z</dcterms:created>
  <dcterms:modified xsi:type="dcterms:W3CDTF">2019-03-11T12:22:00Z</dcterms:modified>
</cp:coreProperties>
</file>